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 PRELIMINAR DA SELEÇÃO - EDITAL 06/2025 PONTOS DE CULTURA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"/>
        <w:gridCol w:w="3495"/>
        <w:gridCol w:w="2025"/>
        <w:gridCol w:w="2730"/>
        <w:gridCol w:w="930"/>
        <w:gridCol w:w="825"/>
        <w:gridCol w:w="1860"/>
        <w:gridCol w:w="3360"/>
        <w:tblGridChange w:id="0">
          <w:tblGrid>
            <w:gridCol w:w="465"/>
            <w:gridCol w:w="3495"/>
            <w:gridCol w:w="2025"/>
            <w:gridCol w:w="2730"/>
            <w:gridCol w:w="930"/>
            <w:gridCol w:w="825"/>
            <w:gridCol w:w="1860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RAZÃO SOCIAL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</w:t>
            </w:r>
          </w:p>
        </w:tc>
        <w:tc>
          <w:tcPr>
            <w:shd w:fill="ed7d31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DO PROJETO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VAGA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NOTA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CLASSIFICAÇÃO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ARTISTAS DE MASSARANDUBA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07.127.369/0001-09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ARTISTAS DA MASSARANDUBA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185,33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725643382352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COMPANHIA TEATRAL LUZES DA RIBALTA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06.957.923/0001-12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FESTIVAL DE ARTES CÊNICAS DE ARAPIRACA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183,66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725643382352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CULTURAL MUSICAL SONS E DONS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10.967.789/0001-08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OFICINA SONS E DONS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183,66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725643382352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AMOR PERFEITO AZUL APA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24.967.955/0001-80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OFICINA DE ARTES VISUAIS APA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PcD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182,66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.588465073529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DE MORADORES E AMIGOS DA COMUNIDADE DE CANAFÍSTULA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09.329.632/0001-78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CULTURA PARA O DESENVOLVIMENTO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.451286764705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ARTESÃOS DA REGIÃO DO AGRESTE ALAGOANO - GUERREIROS DA ARTE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08.297.190/0001-62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Raízes da Argila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.4512867647059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CASA DE CARIDADE DE CANDOMBLÉ ILÊ AXÉ DARÁ XANGÔ OYÁ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07242933/0001-34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 Encantos Ancestrais: Saberes e Ritmos da Cultura Popular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Negros (pretos e pardos)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181,33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725643382352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Comunitária dos Moradores do Bairro Cavaco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09.329.889/0001-20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Ponto de Cultura Cavacultura 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181,33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7256433823529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INSTITUTO AFRO ARA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54.934.490/0001-22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INSTITUTO AFRO ARA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180,33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7256433823529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ASSOCIACAO COMUNITARIA DOS MORADORES DA VILA CANAA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09.329.400/0001-106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RAÍZES DA VILA: DANÇA, IDENTIDADE E COMUNIDADE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180,33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.4512867647059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FEDERATIVA DE CAPOEIRA DE ALAGOAS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07.061.543/0001-68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UBUNTU CULTURAL AL – CAPOEIRA, ARTE E IDENTIDADE AFRO-BRASILEIRA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179,66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Comunitária dos Moradores e Agricultores de Batingas - ACOMAF</w:t>
            </w:r>
          </w:p>
        </w:tc>
        <w:tc>
          <w:tcPr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12.841.169/0001-53</w:t>
            </w:r>
          </w:p>
        </w:tc>
        <w:tc>
          <w:tcPr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PONTO DE CULTURA DE BATINGAS 2025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Negros (pretos e pardos)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179,66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Selecionado(a)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1d35"/>
                <w:sz w:val="20"/>
                <w:szCs w:val="20"/>
                <w:highlight w:val="white"/>
                <w:rtl w:val="0"/>
              </w:rPr>
              <w:t xml:space="preserve">inexistência de débitos (certidões negativadas)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ACALA ACADEMIA ARAPIRAQUENSE DE LETRAS E ARTES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12.841.276/0001-81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Verbo Vivo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175,66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ASSOCIACAO COMUNITARIA DOS MORADORES DA VILA CANAA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09.329.400/0001-106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RAÍZES DA VILA: DANÇA, IDENTIDADE E COMUNIDADE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desclassificado (classificado anteriormente na linha 10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AMIGOS E MORADORES DO BAIRRO BAIXÃO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12.842.480/0001-17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ASSOCIAÇÃO DOS AMIGOS E MORADORES DO BAIRRO BAIXÃO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161,33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ONG Pedro Cavalcanti Netto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26.953.531/0001-92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Entre Passos e Folguedos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FEDERAÇÃO DAS BANDAS DE MÚSICA E FANFARRAS DE ALAGOAS – FEBAMFAL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03.327.005/0001-11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3º CAMPEONATO DE BANDAS E FANFARRAS DO EDUCANDO COM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MÚSICA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 CIDADANIA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156,66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ESPAÇO CULTURAL SARA KALI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55.447.868/0001-26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Pensando Caminhos Ciganos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Ampla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1"/>
              <w:keepLines w:val="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Suplente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*Contra a decisão do resultado, caberá recurso destinado a Secretaria Municipal de Cultura Lazer e Juventude, que deve ser apresentado através do email </w:t>
      </w:r>
      <w:r w:rsidDel="00000000" w:rsidR="00000000" w:rsidRPr="00000000">
        <w:rPr>
          <w:rFonts w:ascii="Arial" w:cs="Arial" w:eastAsia="Arial" w:hAnsi="Arial"/>
          <w:color w:val="4a86e8"/>
          <w:sz w:val="20"/>
          <w:szCs w:val="20"/>
          <w:u w:val="single"/>
          <w:rtl w:val="0"/>
        </w:rPr>
        <w:t xml:space="preserve">p</w:t>
      </w:r>
      <w:hyperlink r:id="rId7">
        <w:r w:rsidDel="00000000" w:rsidR="00000000" w:rsidRPr="00000000">
          <w:rPr>
            <w:rFonts w:ascii="Arial" w:cs="Arial" w:eastAsia="Arial" w:hAnsi="Arial"/>
            <w:color w:val="4a86e8"/>
            <w:sz w:val="20"/>
            <w:szCs w:val="20"/>
            <w:u w:val="single"/>
            <w:rtl w:val="0"/>
          </w:rPr>
          <w:t xml:space="preserve">nabarapiraca@gmail.com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 prazo de 03 (três) dias úteis.</w:t>
      </w:r>
    </w:p>
    <w:p w:rsidR="00000000" w:rsidDel="00000000" w:rsidP="00000000" w:rsidRDefault="00000000" w:rsidRPr="00000000" w14:paraId="0000009E">
      <w:pPr>
        <w:widowControl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*Todos os(as) Selecionados(as) devem enviar a documentação contida no item 6.4 do edital até o dia 02/06, via E-mail: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pnabarapiraca@gmail.com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9F">
      <w:pPr>
        <w:widowControl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*A partir do dia 30/05 os selecionados cuja documentação já tenha sido encaminhada, podem ir assinar o TCC, presencialmente na Secretaria Municipal de Cultura Lazer e Juventude.</w:t>
      </w:r>
    </w:p>
    <w:p w:rsidR="00000000" w:rsidDel="00000000" w:rsidP="00000000" w:rsidRDefault="00000000" w:rsidRPr="00000000" w14:paraId="000000A0">
      <w:pPr>
        <w:widowControl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0"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Arapiraca/AL, 27 de maio de 2025.</w:t>
      </w:r>
    </w:p>
    <w:sectPr>
      <w:headerReference r:id="rId9" w:type="default"/>
      <w:footerReference r:id="rId10" w:type="default"/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47238" cy="60631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79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79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3848100</wp:posOffset>
          </wp:positionH>
          <wp:positionV relativeFrom="paragraph">
            <wp:posOffset>2850</wp:posOffset>
          </wp:positionV>
          <wp:extent cx="3847238" cy="606319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79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7696200</wp:posOffset>
          </wp:positionH>
          <wp:positionV relativeFrom="paragraph">
            <wp:posOffset>0</wp:posOffset>
          </wp:positionV>
          <wp:extent cx="3847238" cy="606319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79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-14669</wp:posOffset>
          </wp:positionH>
          <wp:positionV relativeFrom="paragraph">
            <wp:posOffset>-335914</wp:posOffset>
          </wp:positionV>
          <wp:extent cx="9998393" cy="1135121"/>
          <wp:effectExtent b="0" l="0" r="0" t="0"/>
          <wp:wrapSquare wrapText="bothSides" distB="114300" distT="11430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2"/>
                  <a:stretch>
                    <a:fillRect/>
                  </a:stretch>
                </pic:blipFill>
                <pic:spPr>
                  <a:xfrm>
                    <a:off x="0" y="0"/>
                    <a:ext cx="9998393" cy="113512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uiPriority w:val="39"/>
    <w:rsid w:val="00CF51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nabarapiraca@gmail.com" TargetMode="External"/><Relationship Id="rId8" Type="http://schemas.openxmlformats.org/officeDocument/2006/relationships/hyperlink" Target="mailto:pnabarapiraca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L1XLab14PAf+LyCTtj8o1mJpQ==">CgMxLjA4AHIhMVlrU01acUtPZlRZWXNyZUE0SDBDYzNLRFpmd3hCcmI3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2025-05-26T20:48:00Z</dcterms:created>
  <dc:creator>usuario</dc:creator>
</cp:coreProperties>
</file>