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– DESCRITIVO DE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DAS ATIVIDADES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1.1 Compete a cada categoria as seguintes atividades: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6435"/>
        <w:tblGridChange w:id="0">
          <w:tblGrid>
            <w:gridCol w:w="322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- Apresentações Musicais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Realizar 30 (trinta) apresentações musicais em espaços públicos no decorrer dos anos de 2025 e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 - Aula de 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Realizar 20 aulas de dança em espaços públicos no decorrer dos anos de 2025 e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III - Apresentações artísticas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Realizar apresentações artísticas em espaços públicos voltada para área </w:t>
            </w:r>
            <w:r w:rsidDel="00000000" w:rsidR="00000000" w:rsidRPr="00000000">
              <w:rPr>
                <w:rtl w:val="0"/>
              </w:rPr>
              <w:t xml:space="preserve">Circense, Cênica, Musicais, </w:t>
            </w:r>
            <w:r w:rsidDel="00000000" w:rsidR="00000000" w:rsidRPr="00000000">
              <w:rPr>
                <w:rtl w:val="0"/>
              </w:rPr>
              <w:t xml:space="preserve">Teatro, dança e/ou performances, no decorrer dos anos de 2025 e 2026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1.2 Para a categoria </w:t>
      </w:r>
      <w:r w:rsidDel="00000000" w:rsidR="00000000" w:rsidRPr="00000000">
        <w:rPr>
          <w:i w:val="1"/>
          <w:rtl w:val="0"/>
        </w:rPr>
        <w:t xml:space="preserve">I - Apresentações Musicais</w:t>
      </w:r>
      <w:r w:rsidDel="00000000" w:rsidR="00000000" w:rsidRPr="00000000">
        <w:rPr>
          <w:rtl w:val="0"/>
        </w:rPr>
        <w:t xml:space="preserve"> serão admitidas, apenas, inscrições Pessoa Jurídica, podendo ser selecionadas 2 (dois) projetos de apresentações musicais em espaços públicos.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a) Cada projeto selecionado deverá executar, no mínimo,  30 (trinta) apresentações musicais.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1.3 Para a categoria </w:t>
      </w:r>
      <w:r w:rsidDel="00000000" w:rsidR="00000000" w:rsidRPr="00000000">
        <w:rPr>
          <w:i w:val="1"/>
          <w:rtl w:val="0"/>
        </w:rPr>
        <w:t xml:space="preserve">II - Aula de Dança</w:t>
      </w:r>
      <w:r w:rsidDel="00000000" w:rsidR="00000000" w:rsidRPr="00000000">
        <w:rPr>
          <w:rtl w:val="0"/>
        </w:rPr>
        <w:t xml:space="preserve"> serão admitidas, apenas, inscrições Pessoa Jurídica, podendo ser selecionadas 5 (cinco) projetos de Aula de Dança em espaços públicos de Arapiraca.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color w:val="00000a"/>
        </w:rPr>
      </w:pPr>
      <w:r w:rsidDel="00000000" w:rsidR="00000000" w:rsidRPr="00000000">
        <w:rPr>
          <w:rtl w:val="0"/>
        </w:rPr>
        <w:t xml:space="preserve">b) Cada projeto selecionado deverá executar, mínimo,  20 (vinte) aulas de dança</w:t>
      </w:r>
      <w:r w:rsidDel="00000000" w:rsidR="00000000" w:rsidRPr="00000000">
        <w:rPr>
          <w:color w:val="00000a"/>
          <w:rtl w:val="0"/>
        </w:rPr>
        <w:t xml:space="preserve"> em estilos variados em espaços públicos de Arapiraca (Forró, dança de salão, dança de tradição carnavalesca).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1.4 Para categoria </w:t>
      </w:r>
      <w:r w:rsidDel="00000000" w:rsidR="00000000" w:rsidRPr="00000000">
        <w:rPr>
          <w:i w:val="1"/>
          <w:rtl w:val="0"/>
        </w:rPr>
        <w:t xml:space="preserve">III - Apresentações Artísticas </w:t>
      </w:r>
      <w:r w:rsidDel="00000000" w:rsidR="00000000" w:rsidRPr="00000000">
        <w:rPr>
          <w:rtl w:val="0"/>
        </w:rPr>
        <w:t xml:space="preserve">serão admitidas, apenas, inscrições Pessoa Jurídica, podendo ser selecionadas 10 (dez) projetos de apresentações artísticas em espaços públicos.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c) Cada projeto selecionado deverá executar pelo menos 01 (uma) apresentação artística voltada para área </w:t>
      </w:r>
      <w:r w:rsidDel="00000000" w:rsidR="00000000" w:rsidRPr="00000000">
        <w:rPr>
          <w:color w:val="00000a"/>
          <w:rtl w:val="0"/>
        </w:rPr>
        <w:t xml:space="preserve">Circense, Cênica, Musicais, </w:t>
      </w:r>
      <w:r w:rsidDel="00000000" w:rsidR="00000000" w:rsidRPr="00000000">
        <w:rPr>
          <w:rtl w:val="0"/>
        </w:rPr>
        <w:t xml:space="preserve">Teatro, dança e/ou performances.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