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Default"/>
        <w:bidi w:val="0"/>
        <w:jc w:val="center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  <w:shd w:fill="FFFF00" w:val="clear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shd w:fill="FFFF00" w:val="clear"/>
        </w:rPr>
        <w:t>Anexo VIII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0"/>
          <w:szCs w:val="20"/>
        </w:rPr>
        <w:t>*utilizar o papel timbrado da instituição, não utilizar o timbre do CMDPI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  <w:t>DECLARAÇÃO DE OBSERVÂNCIA E CUMPRIMENTO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2"/>
          <w:szCs w:val="22"/>
        </w:rPr>
        <w:t>Declaro, sob as penas da lei e para os devidos fins, que a instituição__________, com sede na __________(endereço), em Arapiraca, Estado de Alagoas, inscrita no CNPJ sob o nº________, observa e cumpre com o art. 35 do Estatuto da Pessoa Idosa (Lei Federal nº 10.741/2003), que estabelece: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suppressAutoHyphens w:val="true"/>
        <w:bidi w:val="0"/>
        <w:spacing w:lineRule="auto" w:line="240" w:before="0" w:after="0"/>
        <w:ind w:left="1814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2"/>
          <w:szCs w:val="22"/>
        </w:rPr>
        <w:t xml:space="preserve">Todas as entidades de longa permanência, ou casa-lar, são obrigadas a firmar contrato de prestação de serviços com a pessoa idosa abrigada. </w:t>
      </w:r>
    </w:p>
    <w:p>
      <w:pPr>
        <w:pStyle w:val="LOnormal"/>
        <w:widowControl/>
        <w:suppressAutoHyphens w:val="true"/>
        <w:bidi w:val="0"/>
        <w:spacing w:lineRule="auto" w:line="240" w:before="0" w:after="0"/>
        <w:ind w:left="1814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2"/>
          <w:szCs w:val="22"/>
        </w:rPr>
      </w:r>
    </w:p>
    <w:p>
      <w:pPr>
        <w:pStyle w:val="LOnormal"/>
        <w:widowControl/>
        <w:suppressAutoHyphens w:val="true"/>
        <w:bidi w:val="0"/>
        <w:spacing w:lineRule="auto" w:line="240" w:before="0" w:after="0"/>
        <w:ind w:left="1814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2"/>
          <w:szCs w:val="22"/>
        </w:rPr>
        <w:t xml:space="preserve">§ 1º No caso de entidade filantrópica, ou casa-lar, é facultada a cobrança de participação da pessoa idosa no custeio da entidade. </w:t>
      </w:r>
    </w:p>
    <w:p>
      <w:pPr>
        <w:pStyle w:val="LOnormal"/>
        <w:widowControl/>
        <w:suppressAutoHyphens w:val="true"/>
        <w:bidi w:val="0"/>
        <w:spacing w:lineRule="auto" w:line="240" w:before="0" w:after="0"/>
        <w:ind w:left="1814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2"/>
          <w:szCs w:val="22"/>
        </w:rPr>
      </w:r>
    </w:p>
    <w:p>
      <w:pPr>
        <w:pStyle w:val="LOnormal"/>
        <w:widowControl/>
        <w:suppressAutoHyphens w:val="true"/>
        <w:bidi w:val="0"/>
        <w:spacing w:lineRule="auto" w:line="240" w:before="0" w:after="0"/>
        <w:ind w:left="1814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2"/>
          <w:szCs w:val="22"/>
        </w:rPr>
        <w:t xml:space="preserve">§ 2º O Conselho Municipal da Pessoa Idosa ou o Conselho Municipal da Assistência Social estabelecerá a forma de participação prevista no § 1º deste artigo, que não poderá exceder a 70% (setenta por cento) de qualquer benefício previdenciário ou de assistência social percebido pela pessoa idosa. </w:t>
      </w:r>
    </w:p>
    <w:p>
      <w:pPr>
        <w:pStyle w:val="LOnormal"/>
        <w:widowControl/>
        <w:suppressAutoHyphens w:val="true"/>
        <w:bidi w:val="0"/>
        <w:spacing w:lineRule="auto" w:line="240" w:before="0" w:after="0"/>
        <w:ind w:left="1814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2"/>
          <w:szCs w:val="22"/>
        </w:rPr>
      </w:r>
    </w:p>
    <w:p>
      <w:pPr>
        <w:pStyle w:val="LOnormal"/>
        <w:widowControl/>
        <w:suppressAutoHyphens w:val="true"/>
        <w:bidi w:val="0"/>
        <w:spacing w:lineRule="auto" w:line="240" w:before="0" w:after="0"/>
        <w:ind w:left="1814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2"/>
          <w:szCs w:val="22"/>
        </w:rPr>
        <w:t>§ 3 o Se a pessoa idosa for incapaz, caberá a seu representante legal firmar o contrato a que se refere o caput deste artigo.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2"/>
          <w:szCs w:val="22"/>
        </w:rPr>
        <w:t>Sem mais, coloco-me à disposição para os esclarecimentos que se fizerem necessários.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Arapiraca/AL, ____________ de ________________ de ___________.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________________________________________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Responsável legal pela entidade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022" w:gutter="0" w:header="1134" w:top="1693" w:footer="1134" w:bottom="141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Garamon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suppressLineNumbers/>
      <w:bidi w:val="0"/>
      <w:jc w:val="left"/>
      <w:rPr/>
    </w:pPr>
    <w:r>
      <w:rPr/>
      <mc:AlternateContent>
        <mc:Choice Requires="wps">
          <w:drawing>
            <wp:anchor behindDoc="1" distT="635" distB="635" distL="635" distR="635" simplePos="0" locked="0" layoutInCell="0" allowOverlap="1" relativeHeight="2">
              <wp:simplePos x="0" y="0"/>
              <wp:positionH relativeFrom="column">
                <wp:posOffset>2540</wp:posOffset>
              </wp:positionH>
              <wp:positionV relativeFrom="paragraph">
                <wp:posOffset>100330</wp:posOffset>
              </wp:positionV>
              <wp:extent cx="5666740" cy="62230"/>
              <wp:effectExtent l="635" t="635" r="635" b="635"/>
              <wp:wrapNone/>
              <wp:docPr id="2" name="Forma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6760" cy="62280"/>
                      </a:xfrm>
                      <a:prstGeom prst="rect">
                        <a:avLst/>
                      </a:prstGeom>
                      <a:solidFill>
                        <a:srgbClr val="17c08d"/>
                      </a:solidFill>
                      <a:ln w="0">
                        <a:solidFill>
                          <a:srgbClr val="17c08d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Forma 1" path="m0,0l-2147483645,0l-2147483645,-2147483646l0,-2147483646xe" fillcolor="#17c08d" stroked="t" o:allowincell="f" style="position:absolute;margin-left:0.2pt;margin-top:7.9pt;width:446.15pt;height:4.85pt;mso-wrap-style:none;v-text-anchor:middle">
              <v:fill o:detectmouseclick="t" type="solid" color2="#e83f72"/>
              <v:stroke color="#17c08d" joinstyle="round" endcap="flat"/>
              <w10:wrap type="none"/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5713730</wp:posOffset>
          </wp:positionH>
          <wp:positionV relativeFrom="paragraph">
            <wp:posOffset>108585</wp:posOffset>
          </wp:positionV>
          <wp:extent cx="365125" cy="365125"/>
          <wp:effectExtent l="0" t="0" r="0" b="0"/>
          <wp:wrapSquare wrapText="largest"/>
          <wp:docPr id="3" name="Figura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74" b="74"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Arial" w:hAnsi="Arial" w:cs="Arial"/>
        <w:b/>
        <w:b/>
        <w:bCs/>
        <w:sz w:val="12"/>
        <w:szCs w:val="12"/>
      </w:rPr>
    </w:pPr>
    <w:r>
      <w:rPr>
        <w:rFonts w:cs="Arial" w:ascii="Arial" w:hAnsi="Arial"/>
        <w:b/>
        <w:bCs/>
        <w:sz w:val="12"/>
        <w:szCs w:val="12"/>
      </w:rPr>
      <w:t>Conselho Municipal dos Direitos da Pessoa Idosa de Arapiraca-AL</w:t>
    </w:r>
  </w:p>
  <w:p>
    <w:pPr>
      <w:pStyle w:val="Cabealho"/>
      <w:jc w:val="center"/>
      <w:rPr>
        <w:sz w:val="12"/>
        <w:szCs w:val="12"/>
      </w:rPr>
    </w:pPr>
    <w:r>
      <w:rPr>
        <w:rFonts w:cs="Arial" w:ascii="Arial" w:hAnsi="Arial"/>
        <w:bCs/>
        <w:color w:val="202124"/>
        <w:sz w:val="12"/>
        <w:szCs w:val="12"/>
      </w:rPr>
      <w:t>Av. Rio Branco, 104 – Centro, prédio do CadÚnico, Arapiraca-AL, 57.300-190</w:t>
    </w:r>
    <w:r>
      <w:rPr>
        <w:rFonts w:cs="Arial" w:ascii="Arial" w:hAnsi="Arial"/>
        <w:b/>
        <w:bCs/>
        <w:sz w:val="12"/>
        <w:szCs w:val="12"/>
      </w:rPr>
      <w:t xml:space="preserve"> </w:t>
    </w:r>
  </w:p>
  <w:p>
    <w:pPr>
      <w:pStyle w:val="Cabealho"/>
      <w:jc w:val="center"/>
      <w:rPr/>
    </w:pPr>
    <w:r>
      <w:rPr>
        <w:rStyle w:val="LinkdaInternet"/>
        <w:rFonts w:cs="Arial" w:ascii="Arial" w:hAnsi="Arial"/>
        <w:sz w:val="12"/>
        <w:szCs w:val="12"/>
      </w:rPr>
      <w:t>https://web.arapiraca.al.gov.br/a-prefeitura/casa-dos-conselhos/conselho-municipal-dos-direitos-da-pessoa-idosa-cmdpi/</w:t>
    </w:r>
  </w:p>
  <w:p>
    <w:pPr>
      <w:pStyle w:val="Normal"/>
      <w:jc w:val="center"/>
      <w:rPr/>
    </w:pPr>
    <w:r>
      <w:rPr>
        <w:rStyle w:val="LinkdaInternet"/>
        <w:rFonts w:cs="Arial" w:ascii="Arial" w:hAnsi="Arial"/>
        <w:sz w:val="12"/>
        <w:szCs w:val="12"/>
      </w:rPr>
      <w:t>conselhoidosoarapiraca@hotmail.com</w:t>
    </w:r>
  </w:p>
  <w:p>
    <w:pPr>
      <w:pStyle w:val="Normal"/>
      <w:suppressLineNumbers/>
      <w:bidi w:val="0"/>
      <w:jc w:val="center"/>
      <w:rPr/>
    </w:pPr>
    <w:r>
      <w:rPr>
        <w:rFonts w:cs="Arial" w:ascii="Arial" w:hAnsi="Arial"/>
        <w:sz w:val="12"/>
        <w:szCs w:val="12"/>
      </w:rPr>
      <w:t xml:space="preserve">CNPJ: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left"/>
      <w:tblInd w:w="-5" w:type="dxa"/>
      <w:tblLayout w:type="fixed"/>
      <w:tblCellMar>
        <w:top w:w="55" w:type="dxa"/>
        <w:left w:w="55" w:type="dxa"/>
        <w:bottom w:w="55" w:type="dxa"/>
        <w:right w:w="55" w:type="dxa"/>
      </w:tblCellMar>
    </w:tblPr>
    <w:tblGrid>
      <w:gridCol w:w="1582"/>
      <w:gridCol w:w="8167"/>
    </w:tblGrid>
    <w:tr>
      <w:trPr>
        <w:trHeight w:val="1364" w:hRule="atLeast"/>
      </w:trPr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>
          <w:pPr>
            <w:pStyle w:val="Contedodatabela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5485" cy="769620"/>
                <wp:effectExtent l="0" t="0" r="0" b="0"/>
                <wp:wrapSquare wrapText="largest"/>
                <wp:docPr id="1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485" cy="769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6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 xml:space="preserve">CONSELHO MUNICIPAL DOS DIREITOS DA PESSOA IDOSA – </w:t>
          </w:r>
        </w:p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>CMDPI DE ARAPIRACA/AL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Criado pela lei municipal nº 2.541/2007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Atualmente, regido pela lei municipal n° 3.538/2022</w:t>
          </w:r>
        </w:p>
        <w:p>
          <w:pPr>
            <w:pStyle w:val="Corpodotextorecuad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rFonts w:ascii="Times New Roman" w:hAnsi="Times New Roman" w:cs="Calibri"/>
              <w:b w:val="false"/>
              <w:b w:val="false"/>
              <w:bCs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bCs/>
              <w:shadow/>
              <w:color w:val="000000"/>
              <w:sz w:val="16"/>
              <w:szCs w:val="16"/>
            </w:rPr>
            <w:t>Biênio 2023/2025</w:t>
          </w:r>
        </w:p>
      </w:tc>
    </w:tr>
  </w:tbl>
  <w:p>
    <w:pPr>
      <w:pStyle w:val="Cabealho"/>
      <w:suppressLineNumbers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75" w:leader="none"/>
        <w:tab w:val="right" w:pos="9750" w:leader="none"/>
      </w:tabs>
    </w:pPr>
    <w:rPr/>
  </w:style>
  <w:style w:type="paragraph" w:styleId="Cabealho">
    <w:name w:val="Header"/>
    <w:basedOn w:val="CabealhoeRodap"/>
    <w:pPr>
      <w:suppressLineNumbers/>
    </w:pPr>
    <w:rPr/>
  </w:style>
  <w:style w:type="paragraph" w:styleId="Rodap">
    <w:name w:val="Footer"/>
    <w:basedOn w:val="CabealhoeRodap"/>
    <w:pPr>
      <w:suppressLineNumbers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LOnormal">
    <w:name w:val="LO-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00000A"/>
      <w:kern w:val="2"/>
      <w:sz w:val="22"/>
      <w:szCs w:val="22"/>
      <w:lang w:val="pt-BR" w:eastAsia="zh-CN" w:bidi="hi-IN"/>
    </w:rPr>
  </w:style>
  <w:style w:type="paragraph" w:styleId="Citaoleiresoluo">
    <w:name w:val="citação lei resolução"/>
    <w:basedOn w:val="LOnormal"/>
    <w:qFormat/>
    <w:pPr>
      <w:spacing w:lineRule="auto" w:line="240" w:before="30" w:after="30"/>
      <w:ind w:left="3969" w:right="0" w:hanging="0"/>
      <w:jc w:val="both"/>
    </w:pPr>
    <w:rPr>
      <w:rFonts w:ascii="Times New Roman" w:hAnsi="Times New Roman" w:eastAsia="Times New Roman" w:cs="Times New Roman"/>
      <w:i/>
      <w:iCs/>
      <w:sz w:val="20"/>
      <w:szCs w:val="20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2"/>
      <w:sz w:val="24"/>
      <w:szCs w:val="24"/>
      <w:lang w:val="pt-BR" w:eastAsia="zh-CN" w:bidi="ar-SA"/>
    </w:rPr>
  </w:style>
  <w:style w:type="paragraph" w:styleId="Corpodotextorecuado">
    <w:name w:val="Body Text Indent"/>
    <w:basedOn w:val="Normal"/>
    <w:pPr>
      <w:ind w:left="2832" w:right="0" w:hanging="0"/>
      <w:jc w:val="center"/>
    </w:pPr>
    <w:rPr>
      <w:rFonts w:ascii="Garamond" w:hAnsi="Garamond" w:cs="Garamond"/>
      <w:b/>
      <w:sz w:val="28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790</TotalTime>
  <Application>LibreOffice/7.3.3.2$Windows_X86_64 LibreOffice_project/d1d0ea68f081ee2800a922cac8f79445e4603348</Application>
  <AppVersion>15.0000</AppVersion>
  <Pages>1</Pages>
  <Words>252</Words>
  <Characters>1554</Characters>
  <CharactersWithSpaces>1795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2023-08-22T15:49:43Z</dcterms:created>
  <dc:creator/>
  <dc:description/>
  <dc:language>pt-BR</dc:language>
  <cp:lastModifiedBy/>
  <dcterms:modified xsi:type="dcterms:W3CDTF">2024-05-17T13:04:59Z</dcterms:modified>
  <cp:revision>91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