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36" w:rsidRDefault="002137F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ERRATA Nº 00</w:t>
      </w:r>
      <w:r w:rsidR="00E06A28">
        <w:rPr>
          <w:rFonts w:ascii="Arial" w:hAnsi="Arial" w:cs="Arial"/>
          <w:b/>
          <w:bCs/>
        </w:rPr>
        <w:t>3</w:t>
      </w:r>
    </w:p>
    <w:p w:rsidR="00CE3436" w:rsidRDefault="002137F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REGULAMENTO ELEITORAL PARA ESCOLHA DO (A) SERVIDOR (A) EXCELENTE, EDITAL Nº 001/2023/SMGP</w:t>
      </w:r>
    </w:p>
    <w:p w:rsidR="00CE3436" w:rsidRDefault="00CE3436">
      <w:pPr>
        <w:spacing w:after="0" w:line="240" w:lineRule="auto"/>
        <w:jc w:val="center"/>
        <w:rPr>
          <w:rFonts w:ascii="Arial" w:hAnsi="Arial" w:cs="Arial"/>
        </w:rPr>
      </w:pPr>
    </w:p>
    <w:p w:rsidR="00CE3436" w:rsidRDefault="002137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O Município de Arapiraca, no uso de suas atribuições, através da Secretaria Municipal de Gestão Pública, torna público e estabelece a retificação do Edital nº 001/2023, para alteração dos itens abaixo, </w:t>
      </w:r>
      <w:proofErr w:type="spellStart"/>
      <w:r>
        <w:rPr>
          <w:rFonts w:ascii="Arial" w:hAnsi="Arial" w:cs="Arial"/>
        </w:rPr>
        <w:t>inalterando</w:t>
      </w:r>
      <w:proofErr w:type="spellEnd"/>
      <w:r>
        <w:rPr>
          <w:rFonts w:ascii="Arial" w:hAnsi="Arial" w:cs="Arial"/>
        </w:rPr>
        <w:t xml:space="preserve"> os demais itens do edital. </w:t>
      </w:r>
    </w:p>
    <w:p w:rsidR="00CE3436" w:rsidRDefault="00CE3436">
      <w:pPr>
        <w:spacing w:after="0" w:line="240" w:lineRule="auto"/>
        <w:rPr>
          <w:rFonts w:ascii="Arial" w:hAnsi="Arial" w:cs="Arial"/>
          <w:b/>
          <w:bCs/>
        </w:rPr>
      </w:pPr>
    </w:p>
    <w:p w:rsidR="00CE3436" w:rsidRDefault="002137F8">
      <w:pPr>
        <w:spacing w:after="0" w:line="240" w:lineRule="auto"/>
        <w:rPr>
          <w:rFonts w:ascii="Arial" w:hAnsi="Arial" w:cs="Arial"/>
          <w:b/>
          <w:bCs/>
          <w:color w:val="CE181E"/>
        </w:rPr>
      </w:pPr>
      <w:r>
        <w:rPr>
          <w:rFonts w:ascii="Arial" w:hAnsi="Arial" w:cs="Arial"/>
          <w:b/>
          <w:bCs/>
          <w:color w:val="CE181E"/>
        </w:rPr>
        <w:t xml:space="preserve">Onde se lê: </w:t>
      </w:r>
    </w:p>
    <w:p w:rsidR="00CE3436" w:rsidRDefault="002137F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09. DO CRONOGRAMA</w:t>
      </w:r>
    </w:p>
    <w:tbl>
      <w:tblPr>
        <w:tblW w:w="9933" w:type="dxa"/>
        <w:tblInd w:w="-13" w:type="dxa"/>
        <w:tblLayout w:type="fixed"/>
        <w:tblCellMar>
          <w:top w:w="55" w:type="dxa"/>
          <w:left w:w="2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38"/>
        <w:gridCol w:w="2125"/>
        <w:gridCol w:w="3970"/>
      </w:tblGrid>
      <w:tr w:rsidR="00CE3436"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ATIVIDADE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DATA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HORÁRIO</w:t>
            </w:r>
          </w:p>
        </w:tc>
      </w:tr>
      <w:tr w:rsidR="00CE3436">
        <w:trPr>
          <w:trHeight w:val="149"/>
        </w:trPr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Publicação do Edital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18/09/2023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Até as 18h00</w:t>
            </w:r>
          </w:p>
        </w:tc>
      </w:tr>
      <w:tr w:rsidR="00CE3436">
        <w:trPr>
          <w:trHeight w:val="267"/>
        </w:trPr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Realização da Pré-eleição, através de cédula.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03, 04 e 05/10/2023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Das 08h00 do dia 03 até as 13h00 do dia 05.</w:t>
            </w:r>
          </w:p>
        </w:tc>
      </w:tr>
      <w:tr w:rsidR="00CE3436">
        <w:trPr>
          <w:trHeight w:val="187"/>
        </w:trPr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Resultado da </w:t>
            </w: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 xml:space="preserve">Pré-eleição e Divulgação dos eleitos para </w:t>
            </w: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votação on-line.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05/10/2023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Até as 18h00</w:t>
            </w:r>
          </w:p>
        </w:tc>
      </w:tr>
      <w:tr w:rsidR="00CE3436">
        <w:trPr>
          <w:trHeight w:val="109"/>
        </w:trPr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Início da votação on-line.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06/10/2023 a 09/10/2023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 partir das 00h00 do dia 06 até as 23h59min do dia 09/10/2023.</w:t>
            </w:r>
          </w:p>
        </w:tc>
      </w:tr>
      <w:tr w:rsidR="00CE3436">
        <w:trPr>
          <w:trHeight w:val="59"/>
        </w:trPr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Divulgação do resultado da eleição do Servidor.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11/10/2023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Até as 18h00</w:t>
            </w:r>
          </w:p>
        </w:tc>
      </w:tr>
      <w:tr w:rsidR="00CE3436"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tabs>
                <w:tab w:val="left" w:pos="1065"/>
                <w:tab w:val="center" w:pos="2973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Impugnação e/ou recurso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12/10/2023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Até as 13h30</w:t>
            </w:r>
          </w:p>
        </w:tc>
      </w:tr>
      <w:tr w:rsidR="00CE3436"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tabs>
                <w:tab w:val="left" w:pos="1065"/>
                <w:tab w:val="center" w:pos="2973"/>
              </w:tabs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Resposta ao recurso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13/10/2023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Até as 13h30</w:t>
            </w:r>
          </w:p>
        </w:tc>
      </w:tr>
      <w:tr w:rsidR="00CE3436">
        <w:trPr>
          <w:trHeight w:val="143"/>
        </w:trPr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Resultado Oficial da Eleição Servidor Excelente.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16/10/2023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Até as 18h00</w:t>
            </w:r>
          </w:p>
        </w:tc>
      </w:tr>
      <w:tr w:rsidR="00CE3436">
        <w:trPr>
          <w:trHeight w:val="147"/>
        </w:trPr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Fotos dos Servidores Excelentes Eleitos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18 e 19/10/2023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Até as 13h00 do dia 19/10/2023</w:t>
            </w:r>
          </w:p>
        </w:tc>
      </w:tr>
      <w:tr w:rsidR="00CE3436">
        <w:trPr>
          <w:trHeight w:val="137"/>
        </w:trPr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 xml:space="preserve">Apresentação dos </w:t>
            </w: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Candidatos Eleitos.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25/10/2023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Ás 10h00.</w:t>
            </w:r>
          </w:p>
        </w:tc>
      </w:tr>
    </w:tbl>
    <w:p w:rsidR="00CE3436" w:rsidRDefault="00CE3436">
      <w:pPr>
        <w:spacing w:after="0" w:line="240" w:lineRule="auto"/>
        <w:jc w:val="both"/>
        <w:rPr>
          <w:rFonts w:ascii="Arial" w:hAnsi="Arial" w:cs="Arial"/>
          <w:color w:val="CE181E"/>
          <w:sz w:val="24"/>
          <w:szCs w:val="24"/>
        </w:rPr>
      </w:pPr>
    </w:p>
    <w:p w:rsidR="00CE3436" w:rsidRDefault="002137F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CE181E"/>
        </w:rPr>
        <w:t>Leia-se:</w:t>
      </w:r>
    </w:p>
    <w:p w:rsidR="00CE3436" w:rsidRDefault="002137F8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09. DO CRONOGRAMA</w:t>
      </w:r>
    </w:p>
    <w:tbl>
      <w:tblPr>
        <w:tblW w:w="9933" w:type="dxa"/>
        <w:tblInd w:w="-13" w:type="dxa"/>
        <w:tblLayout w:type="fixed"/>
        <w:tblCellMar>
          <w:top w:w="55" w:type="dxa"/>
          <w:left w:w="2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38"/>
        <w:gridCol w:w="2125"/>
        <w:gridCol w:w="3970"/>
      </w:tblGrid>
      <w:tr w:rsidR="00CE3436"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ATIVIDADE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HORÁRIO</w:t>
            </w:r>
          </w:p>
        </w:tc>
      </w:tr>
      <w:tr w:rsidR="00CE3436">
        <w:trPr>
          <w:trHeight w:val="200"/>
        </w:trPr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Publicação do Edital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18/09/2023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Até as 18h00</w:t>
            </w:r>
          </w:p>
        </w:tc>
      </w:tr>
      <w:tr w:rsidR="00CE3436">
        <w:trPr>
          <w:trHeight w:val="303"/>
        </w:trPr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Realização da Pré-eleição, através de cédula.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03, 04 e 05/10/2023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Das 08h00 do dia 03 até as 13h00 do dia 05.</w:t>
            </w:r>
          </w:p>
        </w:tc>
      </w:tr>
      <w:tr w:rsidR="00CE3436"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Resultado da </w:t>
            </w: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Pré-eleição e Divulgação dos eleitos para votação on-line.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05/10/2023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Até as 18h00</w:t>
            </w:r>
          </w:p>
        </w:tc>
      </w:tr>
      <w:tr w:rsidR="00CE3436">
        <w:trPr>
          <w:trHeight w:val="233"/>
        </w:trPr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Início da votação on-line.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CE3436" w:rsidRDefault="00E06A28" w:rsidP="00E06A2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08/10/2023 a 11</w:t>
            </w:r>
            <w:r w:rsidR="002137F8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lang w:eastAsia="pt-BR"/>
              </w:rPr>
              <w:t>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3436" w:rsidRDefault="002137F8" w:rsidP="00E06A2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 partir das 00h00 do dia 0</w:t>
            </w:r>
            <w:r w:rsidR="00E06A2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 até as 23h59min do dia 11/10/2023 até as 12h00.</w:t>
            </w:r>
          </w:p>
        </w:tc>
      </w:tr>
      <w:tr w:rsidR="00CE3436"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 xml:space="preserve">Divulgação do resultado da eleição do </w:t>
            </w: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Servidor.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11/10/2023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Até as 18h00</w:t>
            </w:r>
          </w:p>
        </w:tc>
      </w:tr>
      <w:tr w:rsidR="00CE3436"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tabs>
                <w:tab w:val="left" w:pos="1065"/>
                <w:tab w:val="center" w:pos="2973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Impugnação e/ou recurso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12/10/2023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Até as 13h30</w:t>
            </w:r>
          </w:p>
        </w:tc>
      </w:tr>
      <w:tr w:rsidR="00CE3436"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tabs>
                <w:tab w:val="left" w:pos="1065"/>
                <w:tab w:val="center" w:pos="2973"/>
              </w:tabs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Resposta ao recurso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13/10/2023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Até as 13h30</w:t>
            </w:r>
          </w:p>
        </w:tc>
      </w:tr>
      <w:tr w:rsidR="00CE3436">
        <w:trPr>
          <w:trHeight w:val="156"/>
        </w:trPr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Resultado Oficial da Eleição Servidor Excelente.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16/10/2023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Até as 18h00</w:t>
            </w:r>
          </w:p>
        </w:tc>
      </w:tr>
      <w:tr w:rsidR="00CE3436">
        <w:trPr>
          <w:trHeight w:val="259"/>
        </w:trPr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Fotos dos Servidores Excelentes Eleitos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 xml:space="preserve">18 e </w:t>
            </w: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19/10/2023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Até as 13h00 do dia 19/10/2023</w:t>
            </w:r>
          </w:p>
        </w:tc>
      </w:tr>
      <w:tr w:rsidR="00CE3436">
        <w:trPr>
          <w:trHeight w:val="166"/>
        </w:trPr>
        <w:tc>
          <w:tcPr>
            <w:tcW w:w="3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Apresentação dos Candidatos Eleitos.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eastAsia="pt-BR"/>
              </w:rPr>
              <w:t>25/10/2023</w:t>
            </w:r>
          </w:p>
        </w:tc>
        <w:tc>
          <w:tcPr>
            <w:tcW w:w="3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E3436" w:rsidRDefault="002137F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Ás 10h00.</w:t>
            </w:r>
          </w:p>
        </w:tc>
      </w:tr>
    </w:tbl>
    <w:p w:rsidR="00CE3436" w:rsidRDefault="00CE3436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E3436" w:rsidRDefault="00CE3436">
      <w:pPr>
        <w:spacing w:after="0" w:line="240" w:lineRule="auto"/>
        <w:jc w:val="center"/>
        <w:rPr>
          <w:rFonts w:ascii="Arial" w:hAnsi="Arial" w:cs="Arial"/>
        </w:rPr>
      </w:pPr>
    </w:p>
    <w:p w:rsidR="00CE3436" w:rsidRDefault="002137F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Arapiraca/AL, 0</w:t>
      </w:r>
      <w:r w:rsidR="00E06A2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outubro 2023.</w:t>
      </w:r>
    </w:p>
    <w:p w:rsidR="00CE3436" w:rsidRDefault="00CE3436">
      <w:pPr>
        <w:spacing w:after="0" w:line="240" w:lineRule="auto"/>
        <w:jc w:val="center"/>
        <w:rPr>
          <w:rFonts w:ascii="Arial" w:hAnsi="Arial" w:cs="Arial"/>
        </w:rPr>
      </w:pPr>
    </w:p>
    <w:p w:rsidR="00CE3436" w:rsidRDefault="00CE3436">
      <w:pPr>
        <w:spacing w:after="0" w:line="240" w:lineRule="auto"/>
        <w:jc w:val="center"/>
        <w:rPr>
          <w:rFonts w:ascii="Arial" w:hAnsi="Arial" w:cs="Arial"/>
        </w:rPr>
      </w:pPr>
    </w:p>
    <w:p w:rsidR="00CE3436" w:rsidRDefault="00CE3436">
      <w:pPr>
        <w:spacing w:after="0" w:line="240" w:lineRule="auto"/>
        <w:jc w:val="center"/>
        <w:rPr>
          <w:rFonts w:ascii="Arial" w:hAnsi="Arial" w:cs="Arial"/>
        </w:rPr>
      </w:pPr>
    </w:p>
    <w:p w:rsidR="00CE3436" w:rsidRDefault="002137F8">
      <w:pPr>
        <w:tabs>
          <w:tab w:val="center" w:pos="4677"/>
          <w:tab w:val="left" w:pos="6870"/>
        </w:tabs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Fernando Cézar da Silva</w:t>
      </w:r>
    </w:p>
    <w:p w:rsidR="00CE3436" w:rsidRDefault="002137F8">
      <w:pPr>
        <w:tabs>
          <w:tab w:val="center" w:pos="4677"/>
          <w:tab w:val="left" w:pos="6870"/>
        </w:tabs>
        <w:spacing w:after="0" w:line="240" w:lineRule="auto"/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Presidente da Comissão Eleitoral</w:t>
      </w:r>
    </w:p>
    <w:sectPr w:rsidR="00CE3436">
      <w:headerReference w:type="default" r:id="rId7"/>
      <w:footerReference w:type="default" r:id="rId8"/>
      <w:pgSz w:w="11906" w:h="16838"/>
      <w:pgMar w:top="851" w:right="851" w:bottom="426" w:left="1134" w:header="567" w:footer="283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7F8" w:rsidRDefault="002137F8">
      <w:pPr>
        <w:spacing w:after="0" w:line="240" w:lineRule="auto"/>
      </w:pPr>
      <w:r>
        <w:separator/>
      </w:r>
    </w:p>
  </w:endnote>
  <w:endnote w:type="continuationSeparator" w:id="0">
    <w:p w:rsidR="002137F8" w:rsidRDefault="0021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36" w:rsidRDefault="002137F8">
    <w:pPr>
      <w:pStyle w:val="Rodap"/>
    </w:pPr>
    <w:r>
      <w:rPr>
        <w:noProof/>
        <w:lang w:eastAsia="pt-BR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1801495</wp:posOffset>
          </wp:positionH>
          <wp:positionV relativeFrom="paragraph">
            <wp:posOffset>93345</wp:posOffset>
          </wp:positionV>
          <wp:extent cx="135890" cy="135890"/>
          <wp:effectExtent l="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135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5" behindDoc="1" locked="0" layoutInCell="0" allowOverlap="1" wp14:anchorId="281393D2">
              <wp:simplePos x="0" y="0"/>
              <wp:positionH relativeFrom="margin">
                <wp:posOffset>-91440</wp:posOffset>
              </wp:positionH>
              <wp:positionV relativeFrom="paragraph">
                <wp:posOffset>10795</wp:posOffset>
              </wp:positionV>
              <wp:extent cx="6305550" cy="45720"/>
              <wp:effectExtent l="0" t="0" r="0" b="0"/>
              <wp:wrapNone/>
              <wp:docPr id="7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5400" cy="4572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3" path="m0,0l-2147483645,0l-2147483645,-2147483646l0,-2147483646xe" fillcolor="#00b0f0" stroked="f" o:allowincell="f" style="position:absolute;margin-left:-7.2pt;margin-top:0.85pt;width:496.45pt;height:3.55pt;mso-wrap-style:none;v-text-anchor:middle;mso-position-horizontal-relative:margin" wp14:anchorId="281393D2">
              <v:fill o:detectmouseclick="t" type="solid" color2="#ff4f0f"/>
              <v:stroke color="#3465a4" weight="12600" joinstyle="miter" endcap="flat"/>
              <w10:wrap type="non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8890" distL="0" distR="0" simplePos="0" relativeHeight="9" behindDoc="1" locked="0" layoutInCell="0" allowOverlap="1" wp14:anchorId="7995A612">
              <wp:simplePos x="0" y="0"/>
              <wp:positionH relativeFrom="column">
                <wp:posOffset>984885</wp:posOffset>
              </wp:positionH>
              <wp:positionV relativeFrom="paragraph">
                <wp:posOffset>55880</wp:posOffset>
              </wp:positionV>
              <wp:extent cx="4681220" cy="734060"/>
              <wp:effectExtent l="0" t="0" r="0" b="8890"/>
              <wp:wrapNone/>
              <wp:docPr id="8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1080" cy="734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E3436" w:rsidRDefault="002137F8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</w:rPr>
                            <w:t xml:space="preserve">CENTRO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</w:rPr>
                            <w:t>ADMINISTRATIVO ANTÔNIO ROCHA</w:t>
                          </w:r>
                        </w:p>
                        <w:p w:rsidR="00CE3436" w:rsidRDefault="002137F8">
                          <w:pPr>
                            <w:pStyle w:val="Rodap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Rua Samaritana, nº 1.185 – Bairro Santa Edwiges – CEP 57.310-245</w:t>
                          </w:r>
                        </w:p>
                        <w:p w:rsidR="00CE3436" w:rsidRDefault="002137F8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CNPJ nº 12.198.693/0001-58</w:t>
                          </w:r>
                        </w:p>
                        <w:p w:rsidR="00CE3436" w:rsidRDefault="00CE3436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stroked="f" o:allowincell="f" style="position:absolute;margin-left:77.55pt;margin-top:4.4pt;width:368.55pt;height:57.75pt;mso-wrap-style:square;v-text-anchor:top" wp14:anchorId="7995A612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jc w:val="center"/>
                      <w:rPr>
                        <w:rFonts w:ascii="Arial" w:hAnsi="Arial" w:cs="Arial"/>
                        <w:b/>
                        <w:b/>
                        <w:sz w:val="15"/>
                        <w:szCs w:val="15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5"/>
                        <w:szCs w:val="15"/>
                      </w:rPr>
                      <w:t>CENTRO ADMINISTRATIVO ANTÔNIO ROCHA</w:t>
                    </w:r>
                  </w:p>
                  <w:p>
                    <w:pPr>
                      <w:pStyle w:val="Rodap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5"/>
                        <w:szCs w:val="15"/>
                      </w:rPr>
                      <w:t>Rua Samaritana, nº 1.185 – Bairro Santa Edwiges – CEP 57.310-245</w:t>
                    </w:r>
                  </w:p>
                  <w:p>
                    <w:pPr>
                      <w:pStyle w:val="Rodap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5"/>
                        <w:szCs w:val="15"/>
                      </w:rPr>
                      <w:t>CNPJ nº 12.198.693/0001-58</w:t>
                    </w:r>
                  </w:p>
                  <w:p>
                    <w:pPr>
                      <w:pStyle w:val="Contedodoquadro"/>
                      <w:spacing w:before="0" w:after="1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0" distB="454660" distL="0" distR="0" simplePos="0" relativeHeight="11" behindDoc="1" locked="0" layoutInCell="0" allowOverlap="1" wp14:anchorId="24BBC9FE">
              <wp:simplePos x="0" y="0"/>
              <wp:positionH relativeFrom="margin">
                <wp:posOffset>4488180</wp:posOffset>
              </wp:positionH>
              <wp:positionV relativeFrom="paragraph">
                <wp:posOffset>-829945</wp:posOffset>
              </wp:positionV>
              <wp:extent cx="2649855" cy="2174240"/>
              <wp:effectExtent l="0" t="445135" r="0" b="442595"/>
              <wp:wrapNone/>
              <wp:docPr id="10" name="Listra Diagon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9428400">
                        <a:off x="0" y="0"/>
                        <a:ext cx="2649960" cy="2174400"/>
                      </a:xfrm>
                      <a:prstGeom prst="diagStripe">
                        <a:avLst>
                          <a:gd name="adj" fmla="val 50000"/>
                        </a:avLst>
                      </a:prstGeom>
                      <a:solidFill>
                        <a:srgbClr val="5B9BD5"/>
                      </a:solidFill>
                      <a:ln>
                        <a:solidFill>
                          <a:srgbClr val="43729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 w:rsidR="00CE3436" w:rsidRDefault="002137F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978535" distR="1060450" simplePos="0" relativeHeight="8" behindDoc="1" locked="0" layoutInCell="0" allowOverlap="1" wp14:anchorId="0FF48F2C">
              <wp:simplePos x="0" y="0"/>
              <wp:positionH relativeFrom="column">
                <wp:posOffset>5501640</wp:posOffset>
              </wp:positionH>
              <wp:positionV relativeFrom="paragraph">
                <wp:posOffset>10146665</wp:posOffset>
              </wp:positionV>
              <wp:extent cx="2822575" cy="353695"/>
              <wp:effectExtent l="640080" t="0" r="638810" b="0"/>
              <wp:wrapNone/>
              <wp:docPr id="11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872800">
                        <a:off x="0" y="0"/>
                        <a:ext cx="2822400" cy="353520"/>
                      </a:xfrm>
                      <a:prstGeom prst="rect">
                        <a:avLst/>
                      </a:prstGeom>
                      <a:solidFill>
                        <a:srgbClr val="26985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10" path="m0,0l-2147483645,0l-2147483645,-2147483646l0,-2147483646xe" fillcolor="#26985a" stroked="f" o:allowincell="f" style="position:absolute;margin-left:433.2pt;margin-top:798.95pt;width:222.2pt;height:27.8pt;mso-wrap-style:none;v-text-anchor:middle;rotation:298" wp14:anchorId="0FF48F2C">
              <v:fill o:detectmouseclick="t" type="solid" color2="#d967a5"/>
              <v:stroke color="#3465a4" weight="12600" joinstyle="miter" endcap="flat"/>
              <w10:wrap type="no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7F8" w:rsidRDefault="002137F8">
      <w:pPr>
        <w:spacing w:after="0" w:line="240" w:lineRule="auto"/>
      </w:pPr>
      <w:r>
        <w:separator/>
      </w:r>
    </w:p>
  </w:footnote>
  <w:footnote w:type="continuationSeparator" w:id="0">
    <w:p w:rsidR="002137F8" w:rsidRDefault="0021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36" w:rsidRDefault="002137F8">
    <w:pPr>
      <w:pStyle w:val="Cabealho"/>
      <w:tabs>
        <w:tab w:val="left" w:pos="4940"/>
      </w:tabs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6" behindDoc="1" locked="0" layoutInCell="0" allowOverlap="1" wp14:anchorId="5B19DF4B">
              <wp:simplePos x="0" y="0"/>
              <wp:positionH relativeFrom="margin">
                <wp:align>right</wp:align>
              </wp:positionH>
              <wp:positionV relativeFrom="paragraph">
                <wp:posOffset>68580</wp:posOffset>
              </wp:positionV>
              <wp:extent cx="3049905" cy="457200"/>
              <wp:effectExtent l="0" t="0" r="0" b="0"/>
              <wp:wrapNone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992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E3436" w:rsidRDefault="002137F8">
                          <w:pPr>
                            <w:pStyle w:val="Contedodoquadr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4"/>
                            </w:rPr>
                            <w:t>SECRETARIA MUNICIPAL DE GESTÃO PÚBLICA</w:t>
                          </w: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CE3436" w:rsidRDefault="00CE3436">
                          <w:pPr>
                            <w:pStyle w:val="Contedodoquadr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fillcolor="white" stroked="f" o:allowincell="f" style="position:absolute;margin-left:255.85pt;margin-top:5.4pt;width:240.1pt;height:35.95pt;mso-wrap-style:square;v-text-anchor:top;mso-position-horizontal:right;mso-position-horizontal-relative:margin" wp14:anchorId="5B19DF4B"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Contedodoquadro"/>
                      <w:jc w:val="right"/>
                      <w:rPr>
                        <w:color w:val="000000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  <w:t>SECRETARIA MUNICIPAL DE GESTÃO PÚBLICA</w:t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  <w:p>
                    <w:pPr>
                      <w:pStyle w:val="Contedodoquadro"/>
                      <w:spacing w:before="0" w:after="160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2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12" behindDoc="1" locked="0" layoutInCell="0" allowOverlap="1">
          <wp:simplePos x="0" y="0"/>
          <wp:positionH relativeFrom="column">
            <wp:posOffset>62865</wp:posOffset>
          </wp:positionH>
          <wp:positionV relativeFrom="paragraph">
            <wp:posOffset>-157480</wp:posOffset>
          </wp:positionV>
          <wp:extent cx="1771650" cy="657860"/>
          <wp:effectExtent l="0" t="0" r="0" b="0"/>
          <wp:wrapNone/>
          <wp:docPr id="3" name="Imagem 46" descr="Logo prefeitura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6" descr="Logo prefeitura 20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4"/>
        <w:szCs w:val="24"/>
        <w:lang w:eastAsia="pt-BR"/>
      </w:rPr>
      <w:t xml:space="preserve"> </w:t>
    </w:r>
    <w:r>
      <w:tab/>
    </w:r>
  </w:p>
  <w:p w:rsidR="00CE3436" w:rsidRDefault="002137F8">
    <w:pPr>
      <w:pStyle w:val="Cabealho"/>
      <w:tabs>
        <w:tab w:val="left" w:pos="1590"/>
      </w:tabs>
    </w:pPr>
    <w:r>
      <w:tab/>
    </w:r>
  </w:p>
  <w:p w:rsidR="00CE3436" w:rsidRDefault="00CE3436">
    <w:pPr>
      <w:pStyle w:val="Cabealho"/>
      <w:tabs>
        <w:tab w:val="left" w:pos="4940"/>
      </w:tabs>
    </w:pPr>
  </w:p>
  <w:p w:rsidR="00CE3436" w:rsidRDefault="002137F8">
    <w:pPr>
      <w:pStyle w:val="Cabealho"/>
      <w:tabs>
        <w:tab w:val="left" w:pos="4940"/>
      </w:tabs>
    </w:pPr>
    <w:r>
      <w:rPr>
        <w:noProof/>
        <w:lang w:eastAsia="pt-BR"/>
      </w:rPr>
      <mc:AlternateContent>
        <mc:Choice Requires="wps">
          <w:drawing>
            <wp:anchor distT="0" distB="0" distL="904240" distR="911225" simplePos="0" relativeHeight="3" behindDoc="1" locked="0" layoutInCell="0" allowOverlap="1" wp14:anchorId="4CEFFB15">
              <wp:simplePos x="0" y="0"/>
              <wp:positionH relativeFrom="column">
                <wp:posOffset>4457065</wp:posOffset>
              </wp:positionH>
              <wp:positionV relativeFrom="paragraph">
                <wp:posOffset>8039100</wp:posOffset>
              </wp:positionV>
              <wp:extent cx="3840480" cy="51435"/>
              <wp:effectExtent l="896620" t="0" r="895350" b="0"/>
              <wp:wrapNone/>
              <wp:docPr id="4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874600">
                        <a:off x="0" y="0"/>
                        <a:ext cx="3840480" cy="514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9" path="m0,0l-2147483645,0l-2147483645,-2147483646l0,-2147483646xe" fillcolor="#2e75b6" stroked="f" o:allowincell="f" style="position:absolute;margin-left:351pt;margin-top:632.95pt;width:302.35pt;height:4pt;mso-wrap-style:none;v-text-anchor:middle;rotation:298" wp14:anchorId="4CEFFB15">
              <v:fill o:detectmouseclick="t" type="solid" color2="#d18a49"/>
              <v:stroke color="#3465a4" weight="12600" joinstyle="miter" endcap="flat"/>
              <w10:wrap type="none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4" behindDoc="1" locked="0" layoutInCell="0" allowOverlap="1" wp14:anchorId="0C71DE86">
              <wp:simplePos x="0" y="0"/>
              <wp:positionH relativeFrom="margin">
                <wp:align>right</wp:align>
              </wp:positionH>
              <wp:positionV relativeFrom="paragraph">
                <wp:posOffset>90805</wp:posOffset>
              </wp:positionV>
              <wp:extent cx="6234430" cy="45720"/>
              <wp:effectExtent l="0" t="0" r="0" b="0"/>
              <wp:wrapNone/>
              <wp:docPr id="5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234480" cy="4572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4" path="m0,0l-2147483645,0l-2147483645,-2147483646l0,-2147483646xe" fillcolor="#00b0f0" stroked="f" o:allowincell="f" style="position:absolute;margin-left:5.1pt;margin-top:7.15pt;width:490.85pt;height:3.55pt;flip:y;mso-wrap-style:none;v-text-anchor:middle;mso-position-horizontal:right;mso-position-horizontal-relative:margin" wp14:anchorId="0C71DE86">
              <v:fill o:detectmouseclick="t" type="solid" color2="#ff4f0f"/>
              <v:stroke color="#3465a4" weight="12600" joinstyle="miter" endcap="flat"/>
              <w10:wrap type="non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36"/>
    <w:rsid w:val="002137F8"/>
    <w:rsid w:val="00CE3436"/>
    <w:rsid w:val="00E0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A836"/>
  <w15:docId w15:val="{3E1D7FE8-4AFA-4D87-BB3D-6D82CA7A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445E3"/>
  </w:style>
  <w:style w:type="character" w:customStyle="1" w:styleId="RodapChar">
    <w:name w:val="Rodapé Char"/>
    <w:basedOn w:val="Fontepargpadro"/>
    <w:link w:val="Rodap"/>
    <w:uiPriority w:val="99"/>
    <w:qFormat/>
    <w:rsid w:val="004445E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760A9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qFormat/>
    <w:rsid w:val="00E9572B"/>
    <w:rPr>
      <w:color w:val="00000A"/>
      <w:sz w:val="22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30962"/>
    <w:rPr>
      <w:rFonts w:ascii="Consolas" w:hAnsi="Consolas" w:cs="Consolas"/>
      <w:color w:val="00000A"/>
      <w:sz w:val="21"/>
      <w:szCs w:val="21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445E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445E3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760A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customStyle="1" w:styleId="Padro">
    <w:name w:val="Padrão"/>
    <w:qFormat/>
    <w:pPr>
      <w:tabs>
        <w:tab w:val="left" w:pos="708"/>
      </w:tabs>
      <w:spacing w:after="160" w:line="252" w:lineRule="auto"/>
    </w:pPr>
    <w:rPr>
      <w:rFonts w:ascii="Calibri" w:eastAsia="WenQuanYi Micro Hei" w:hAnsi="Calibri" w:cs="Calibri"/>
      <w:color w:val="00000A"/>
      <w:sz w:val="22"/>
    </w:rPr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</w:style>
  <w:style w:type="paragraph" w:styleId="PargrafodaLista">
    <w:name w:val="List Paragraph"/>
    <w:basedOn w:val="Normal"/>
    <w:uiPriority w:val="34"/>
    <w:qFormat/>
    <w:rsid w:val="00730962"/>
    <w:pPr>
      <w:spacing w:before="37" w:after="0" w:line="240" w:lineRule="auto"/>
      <w:ind w:left="101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extosemFormatao">
    <w:name w:val="Plain Text"/>
    <w:basedOn w:val="Normal"/>
    <w:link w:val="TextosemFormataoChar"/>
    <w:qFormat/>
    <w:rsid w:val="00730962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TextosemFormatao1">
    <w:name w:val="Texto sem Formatação1"/>
    <w:basedOn w:val="Normal"/>
    <w:qFormat/>
    <w:rsid w:val="00730962"/>
    <w:pPr>
      <w:spacing w:after="0" w:line="240" w:lineRule="auto"/>
    </w:pPr>
    <w:rPr>
      <w:rFonts w:ascii="Consolas" w:eastAsia="Times New Roman" w:hAnsi="Consolas" w:cs="Consolas"/>
      <w:color w:val="auto"/>
      <w:kern w:val="2"/>
      <w:sz w:val="21"/>
      <w:szCs w:val="21"/>
    </w:rPr>
  </w:style>
  <w:style w:type="table" w:styleId="Tabelacomgrade">
    <w:name w:val="Table Grid"/>
    <w:basedOn w:val="Tabelanormal"/>
    <w:uiPriority w:val="39"/>
    <w:rsid w:val="00E1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39"/>
    <w:rsid w:val="00AA32D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7117C-1665-4D13-933B-32BE6A6D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Thais da Silva</dc:creator>
  <dc:description/>
  <cp:lastModifiedBy>Maiara Galdino</cp:lastModifiedBy>
  <cp:revision>2</cp:revision>
  <cp:lastPrinted>2023-09-22T12:15:00Z</cp:lastPrinted>
  <dcterms:created xsi:type="dcterms:W3CDTF">2023-10-07T15:09:00Z</dcterms:created>
  <dcterms:modified xsi:type="dcterms:W3CDTF">2023-10-07T15:09:00Z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